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41" w:rsidRDefault="00D0025C">
      <w:r>
        <w:t>Programma</w:t>
      </w:r>
      <w:r w:rsidR="00334680">
        <w:t>, doelen</w:t>
      </w:r>
      <w:r>
        <w:t xml:space="preserve"> en beschrijving van het online deel.</w:t>
      </w:r>
    </w:p>
    <w:p w:rsidR="00334680" w:rsidRDefault="00334680"/>
    <w:p w:rsidR="00334680" w:rsidRPr="00334680" w:rsidRDefault="00334680" w:rsidP="00334680">
      <w:pPr>
        <w:rPr>
          <w:b/>
          <w:bCs/>
        </w:rPr>
      </w:pPr>
      <w:r w:rsidRPr="00334680">
        <w:rPr>
          <w:b/>
          <w:bCs/>
        </w:rPr>
        <w:t>Doel</w:t>
      </w:r>
    </w:p>
    <w:p w:rsidR="00334680" w:rsidRPr="00334680" w:rsidRDefault="00334680" w:rsidP="00334680">
      <w:r w:rsidRPr="00334680">
        <w:t>Na de cursus heeft de deelnemer inzicht in het onderzoek en de behandeling van patiënten met longaandoeningen.</w:t>
      </w:r>
    </w:p>
    <w:p w:rsidR="00334680" w:rsidRPr="00334680" w:rsidRDefault="00334680" w:rsidP="00334680">
      <w:pPr>
        <w:rPr>
          <w:b/>
          <w:bCs/>
        </w:rPr>
      </w:pPr>
      <w:r w:rsidRPr="00334680">
        <w:rPr>
          <w:b/>
          <w:bCs/>
        </w:rPr>
        <w:t>Subdoelen</w:t>
      </w:r>
    </w:p>
    <w:p w:rsidR="00334680" w:rsidRPr="00334680" w:rsidRDefault="00334680" w:rsidP="00334680">
      <w:r w:rsidRPr="00334680">
        <w:t>Na de cursus:</w:t>
      </w:r>
      <w:r w:rsidRPr="00334680">
        <w:br/>
        <w:t>- kent de deelnemer de basisprincipes van de longmechanica en weet hoe je longmechanische aspecten kan meten;</w:t>
      </w:r>
      <w:r w:rsidRPr="00334680">
        <w:br/>
        <w:t>- kan een longfunctieonderzoek interpreteren;</w:t>
      </w:r>
      <w:r w:rsidRPr="00334680">
        <w:br/>
        <w:t>- kan de klinische verschijnselen van verschillende longziekten (COPD, astma, mucoviscidose, interstitieel longlijden, pulmonale hypertensie, bronchiëctasieën) herkennen;</w:t>
      </w:r>
      <w:r w:rsidRPr="00334680">
        <w:br/>
        <w:t>- kent behandelingen die voor longpatienten kunnen toegepast worden;</w:t>
      </w:r>
      <w:r w:rsidRPr="00334680">
        <w:br/>
        <w:t>- kan een klinisch respiratorisch onderzoek uitvoeren;</w:t>
      </w:r>
      <w:r w:rsidRPr="00334680">
        <w:br/>
        <w:t>- heeft inzicht in de interferentie van verschillende ziektebeelden met elkaar.</w:t>
      </w:r>
    </w:p>
    <w:p w:rsidR="00334680" w:rsidRDefault="00334680"/>
    <w:p w:rsidR="005019BF" w:rsidRDefault="00D0025C" w:rsidP="00D0025C">
      <w:bookmarkStart w:id="0" w:name="_GoBack"/>
      <w:bookmarkEnd w:id="0"/>
      <w:r w:rsidRPr="00D0025C">
        <w:t>De basiscursus is blended van vorm. Voorafgaand a</w:t>
      </w:r>
      <w:r>
        <w:t xml:space="preserve">an de eerste cursusdag doorlopen de cursisten </w:t>
      </w:r>
      <w:r w:rsidRPr="00D0025C">
        <w:t>een onlinedeel. Onderstaand de volgorde met tijdsinvestering van het online</w:t>
      </w:r>
      <w:r>
        <w:t xml:space="preserve"> deel. Na ieder onderdeel kan de cursist</w:t>
      </w:r>
      <w:r w:rsidRPr="00D0025C">
        <w:t xml:space="preserve"> doorklikken naar </w:t>
      </w:r>
      <w:r>
        <w:t xml:space="preserve">het volgende scherm. </w:t>
      </w:r>
      <w:r w:rsidRPr="00D0025C">
        <w:t>Alle webcasts blijven beschikbaar</w:t>
      </w:r>
      <w:r>
        <w:t xml:space="preserve"> en kan via het menu boven nogmaals bekeken worden.</w:t>
      </w:r>
    </w:p>
    <w:p w:rsidR="005019BF" w:rsidRDefault="005019BF" w:rsidP="00D0025C">
      <w:r>
        <w:t>Van de Ademmechanica, Longfunctie onderzoek en gastransport wordt de uitgeschreven bijlage toegevoegd. Ook de kennistoetsvragen worden in een bijlage toegevoegd.</w:t>
      </w:r>
    </w:p>
    <w:p w:rsidR="005019BF" w:rsidRDefault="005019BF" w:rsidP="00D0025C">
      <w:r>
        <w:t>De inhoudelijke webcastst COPD, Astma, Interstitieel longlijden, Bronchiectasieen, Pulmonale hypertensie en Cystic Fibrosis worden de volgende thema’s besproken:</w:t>
      </w:r>
    </w:p>
    <w:p w:rsidR="00D0025C" w:rsidRPr="00D0025C" w:rsidRDefault="005019BF" w:rsidP="00D0025C">
      <w:r w:rsidRPr="005019BF">
        <w:t>*Pathofysiologie</w:t>
      </w:r>
      <w:r>
        <w:br/>
      </w:r>
      <w:r w:rsidRPr="005019BF">
        <w:t>*longfysiologische afwijkingen</w:t>
      </w:r>
      <w:r>
        <w:br/>
      </w:r>
      <w:r w:rsidRPr="005019BF">
        <w:t>*diagnostiek en behandeling (medicamenteus niet medicamenteus)</w:t>
      </w:r>
      <w:r>
        <w:br/>
      </w:r>
      <w:r w:rsidRPr="005019BF">
        <w:t>*risicofactoren</w:t>
      </w:r>
      <w:r>
        <w:br/>
      </w:r>
      <w:r w:rsidRPr="005019BF">
        <w:t>*classificatie</w:t>
      </w:r>
      <w:r>
        <w:br/>
      </w:r>
      <w:r w:rsidRPr="005019BF">
        <w:t>*prognose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Webcast Ademmechanica, dr. Carel Roos, longarts. Duur 1uur 20 minuten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Kennistoetsvragen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Webcast Longfunctieonderzoek, dr. Carel Roos, longarts. Duur 52 minuten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Kennistoetsvragen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Webcast Gastransport deel 1, dr. Carel Roos, longarts. Duur 1 uur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Webcast Gastransport deel 2, dr. Carel Roos, longarts. Duur 32 minuten.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Kennistoetsvragen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Webcast COPD, prof. dr. Wim Janssens, longarts KU Leuven.</w:t>
      </w:r>
      <w:r>
        <w:t xml:space="preserve"> Duur 46 minuten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lastRenderedPageBreak/>
        <w:t>Webcast Astma, dr. Johan Wempe, longarts UMCG. Duur 47 minuten.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Webcast Interstitieel longlijden, dr. Jelle Miedema en dr. Marlies Wijsbeek, longartsen Erasmus MC. Duur 28 minuten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Webcast Bronchiectasieen, dr. Nick ten Hacken, longarts UMCG.  Duur 30 minuten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Webcast Pulmonale hypertensie, dr. Anco Boonstra, longarts Amsterdam UMC. Duur 32 minuten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Webcast Cystic Fibrosis, dr. Monique Reijers, longarts Radboud UMC.</w:t>
      </w:r>
      <w:r>
        <w:t xml:space="preserve"> Duur 45 minuten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Lijst bekend veronderstelde begrippen</w:t>
      </w:r>
      <w:r w:rsidR="005019BF">
        <w:t xml:space="preserve"> (als bijlage toegevoegd)</w:t>
      </w:r>
    </w:p>
    <w:p w:rsidR="00D0025C" w:rsidRPr="00D0025C" w:rsidRDefault="00D0025C" w:rsidP="00D0025C">
      <w:pPr>
        <w:numPr>
          <w:ilvl w:val="0"/>
          <w:numId w:val="1"/>
        </w:numPr>
      </w:pPr>
      <w:r w:rsidRPr="00D0025C">
        <w:t>Door te lezen hoofdstukken en richtlijn</w:t>
      </w:r>
      <w:r w:rsidRPr="00D0025C">
        <w:br/>
      </w:r>
      <w:r w:rsidRPr="00D0025C">
        <w:br/>
        <w:t>Prof. dr. Daniel Langer, fysiotherapeut, bewegingswetenschapper</w:t>
      </w:r>
      <w:r w:rsidR="005019BF">
        <w:t xml:space="preserve"> en cursusleider</w:t>
      </w:r>
      <w:r w:rsidRPr="00D0025C">
        <w:br/>
        <w:t>Frans (F.N.) Lanting, Nederlands Paramedisch Instituut</w:t>
      </w:r>
    </w:p>
    <w:p w:rsidR="00D0025C" w:rsidRDefault="005044C7">
      <w:r>
        <w:t>Totaalduur webcasts: 8,5 uur</w:t>
      </w:r>
    </w:p>
    <w:p w:rsidR="005044C7" w:rsidRDefault="005044C7">
      <w:r>
        <w:t>Toetsvragen: 1,5 uur</w:t>
      </w:r>
    </w:p>
    <w:p w:rsidR="005044C7" w:rsidRDefault="005044C7">
      <w:r>
        <w:t>Lijst bekend veronderstelde begrippen: 1 uur</w:t>
      </w:r>
    </w:p>
    <w:p w:rsidR="005044C7" w:rsidRPr="005044C7" w:rsidRDefault="005044C7" w:rsidP="00BE301E">
      <w:pPr>
        <w:rPr>
          <w:lang w:val="nl-BE"/>
        </w:rPr>
      </w:pPr>
      <w:r>
        <w:t xml:space="preserve">Te bestuderen </w:t>
      </w:r>
      <w:r w:rsidRPr="005044C7">
        <w:rPr>
          <w:lang w:val="nl-BE"/>
        </w:rPr>
        <w:t xml:space="preserve">Hoofdstukken 1, 3 (paragraaf 3.1 tot en met paragraaf 3.2.3) en 7 </w:t>
      </w:r>
      <w:r w:rsidRPr="005044C7">
        <w:t>van het boek ‘Revalidatie bij chronische obstructieve longziekten’</w:t>
      </w:r>
      <w:r w:rsidR="00BE301E">
        <w:t xml:space="preserve">  1 uur.</w:t>
      </w:r>
    </w:p>
    <w:p w:rsidR="005044C7" w:rsidRDefault="00BE301E">
      <w:r>
        <w:t xml:space="preserve"> </w:t>
      </w:r>
      <w:r w:rsidR="005044C7">
        <w:t xml:space="preserve">richtlijn COPD: </w:t>
      </w:r>
      <w:r>
        <w:t>1 uur</w:t>
      </w:r>
    </w:p>
    <w:p w:rsidR="00BE301E" w:rsidRDefault="00BE301E"/>
    <w:p w:rsidR="00BE301E" w:rsidRDefault="00BE301E">
      <w:r>
        <w:t>Totaal : 13 uur.</w:t>
      </w:r>
    </w:p>
    <w:sectPr w:rsidR="00BE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39C0"/>
    <w:multiLevelType w:val="multilevel"/>
    <w:tmpl w:val="8674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D18BE"/>
    <w:multiLevelType w:val="hybridMultilevel"/>
    <w:tmpl w:val="B3ECF68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5C"/>
    <w:rsid w:val="00334680"/>
    <w:rsid w:val="005019BF"/>
    <w:rsid w:val="005044C7"/>
    <w:rsid w:val="00BE301E"/>
    <w:rsid w:val="00D0025C"/>
    <w:rsid w:val="00F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F978"/>
  <w15:chartTrackingRefBased/>
  <w15:docId w15:val="{ADA73D43-C127-4D9F-B892-5D17FC63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Lanting</dc:creator>
  <cp:keywords/>
  <dc:description/>
  <cp:lastModifiedBy>Frans Lanting</cp:lastModifiedBy>
  <cp:revision>3</cp:revision>
  <dcterms:created xsi:type="dcterms:W3CDTF">2020-03-02T07:38:00Z</dcterms:created>
  <dcterms:modified xsi:type="dcterms:W3CDTF">2020-03-02T09:25:00Z</dcterms:modified>
</cp:coreProperties>
</file>